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72" w:rsidRDefault="00455316" w:rsidP="008B462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127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4622">
        <w:t>АНАЛИЗ ПЕДАГОГИЧЕСКОЙ ДЕЯТЕЛЬНОСТИ</w:t>
      </w:r>
      <w:r w:rsidR="0007127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47DD" w:rsidRDefault="000147DD" w:rsidP="008B4622">
      <w:pPr>
        <w:jc w:val="center"/>
      </w:pPr>
      <w:r>
        <w:t xml:space="preserve">Учителя русского языка и литературы Богдановой Н.Г.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8B4622" w:rsidTr="0070253D">
        <w:tc>
          <w:tcPr>
            <w:tcW w:w="3936" w:type="dxa"/>
          </w:tcPr>
          <w:p w:rsidR="008B4622" w:rsidRDefault="008B4622" w:rsidP="008B4622">
            <w:pPr>
              <w:jc w:val="center"/>
            </w:pPr>
            <w:r>
              <w:t>Критерии педагогической деятельности</w:t>
            </w:r>
          </w:p>
        </w:tc>
        <w:tc>
          <w:tcPr>
            <w:tcW w:w="5635" w:type="dxa"/>
          </w:tcPr>
          <w:p w:rsidR="008B4622" w:rsidRDefault="0029504D" w:rsidP="0029504D">
            <w:r>
              <w:t>Переосмысление прав и обязанностей участников педагогического взаимодействия – и ученика, и педагога, от которого новые подходы требуют знания психологических основ общения и обучения, дидакт</w:t>
            </w:r>
            <w:r w:rsidR="00E54BE3">
              <w:t>ических и методических умений, в</w:t>
            </w:r>
            <w:r>
              <w:t>ладения соответствующими приёмами организации учебного процесса.</w:t>
            </w:r>
          </w:p>
        </w:tc>
      </w:tr>
      <w:tr w:rsidR="008B4622" w:rsidRPr="008B4622" w:rsidTr="006F5406">
        <w:tc>
          <w:tcPr>
            <w:tcW w:w="9571" w:type="dxa"/>
            <w:gridSpan w:val="2"/>
          </w:tcPr>
          <w:p w:rsidR="008B4622" w:rsidRPr="008B4622" w:rsidRDefault="008B4622" w:rsidP="008B4622">
            <w:pPr>
              <w:jc w:val="center"/>
              <w:rPr>
                <w:b/>
              </w:rPr>
            </w:pPr>
            <w:r w:rsidRPr="008B4622">
              <w:rPr>
                <w:b/>
              </w:rPr>
              <w:t>Структура у</w:t>
            </w:r>
            <w:r>
              <w:rPr>
                <w:b/>
              </w:rPr>
              <w:t>чебного занятия</w:t>
            </w:r>
          </w:p>
        </w:tc>
      </w:tr>
      <w:tr w:rsidR="008B4622" w:rsidTr="008B4622">
        <w:tc>
          <w:tcPr>
            <w:tcW w:w="3936" w:type="dxa"/>
          </w:tcPr>
          <w:p w:rsidR="008B4622" w:rsidRDefault="008B4622" w:rsidP="0070253D">
            <w:r>
              <w:t>Каким  типам учебных занятий вы отдаёте предпочтение? (</w:t>
            </w:r>
            <w:r w:rsidR="0070253D">
              <w:t>С</w:t>
            </w:r>
            <w:r>
              <w:t>еминар, игра, экскурсия и т.д.)</w:t>
            </w:r>
          </w:p>
        </w:tc>
        <w:tc>
          <w:tcPr>
            <w:tcW w:w="5635" w:type="dxa"/>
          </w:tcPr>
          <w:p w:rsidR="008B4622" w:rsidRDefault="000579B6" w:rsidP="008B4622">
            <w:r>
              <w:t>Практикум, семинар, педагогические мастерские, экскурсия, концерты</w:t>
            </w:r>
            <w:r w:rsidR="00053608">
              <w:t>, зачёты</w:t>
            </w:r>
          </w:p>
        </w:tc>
      </w:tr>
      <w:tr w:rsidR="008B4622" w:rsidTr="008B4622">
        <w:tc>
          <w:tcPr>
            <w:tcW w:w="3936" w:type="dxa"/>
          </w:tcPr>
          <w:p w:rsidR="008B4622" w:rsidRDefault="008B4622" w:rsidP="008B4622">
            <w:r>
              <w:t>Выделите структурные элементы урока, используемые вами.</w:t>
            </w:r>
          </w:p>
        </w:tc>
        <w:tc>
          <w:tcPr>
            <w:tcW w:w="5635" w:type="dxa"/>
          </w:tcPr>
          <w:p w:rsidR="008B4622" w:rsidRDefault="004C7601" w:rsidP="004C7601">
            <w:r>
              <w:t>Разминка, контрольно-подготовительный, постановка учебной цели («вызов»), этап «сотворчество», рефлексивный этап</w:t>
            </w:r>
          </w:p>
        </w:tc>
      </w:tr>
      <w:tr w:rsidR="008B4622" w:rsidRPr="008B4622" w:rsidTr="004D0512">
        <w:tc>
          <w:tcPr>
            <w:tcW w:w="9571" w:type="dxa"/>
            <w:gridSpan w:val="2"/>
          </w:tcPr>
          <w:p w:rsidR="008B4622" w:rsidRPr="008B4622" w:rsidRDefault="008B4622" w:rsidP="008B4622">
            <w:pPr>
              <w:jc w:val="center"/>
              <w:rPr>
                <w:b/>
              </w:rPr>
            </w:pPr>
            <w:r w:rsidRPr="008B4622">
              <w:rPr>
                <w:b/>
              </w:rPr>
              <w:t>Содержание учебного занятия</w:t>
            </w:r>
          </w:p>
        </w:tc>
      </w:tr>
      <w:tr w:rsidR="008B4622" w:rsidTr="0070253D">
        <w:trPr>
          <w:trHeight w:val="1968"/>
        </w:trPr>
        <w:tc>
          <w:tcPr>
            <w:tcW w:w="3936" w:type="dxa"/>
          </w:tcPr>
          <w:p w:rsidR="0070253D" w:rsidRDefault="008B4622" w:rsidP="008B4622">
            <w:r>
              <w:t xml:space="preserve">Каким образом вы формируете систему знаний у учащихся? </w:t>
            </w:r>
          </w:p>
          <w:p w:rsidR="008B4622" w:rsidRDefault="008B4622" w:rsidP="0070253D">
            <w:r>
              <w:t>(</w:t>
            </w:r>
            <w:r w:rsidR="0070253D">
              <w:t>Р</w:t>
            </w:r>
            <w:r>
              <w:t>абота</w:t>
            </w:r>
            <w:r w:rsidR="0070253D">
              <w:t xml:space="preserve"> </w:t>
            </w:r>
            <w:r>
              <w:t xml:space="preserve"> с научными понятиями, внутрипредметные и межпредметные связи</w:t>
            </w:r>
            <w:r w:rsidR="0070253D">
              <w:t>, стимулирование познавательных интересов учащихся и т.д.)</w:t>
            </w:r>
          </w:p>
        </w:tc>
        <w:tc>
          <w:tcPr>
            <w:tcW w:w="5635" w:type="dxa"/>
          </w:tcPr>
          <w:p w:rsidR="008B4622" w:rsidRDefault="004C7601" w:rsidP="008B4622">
            <w:r>
              <w:t xml:space="preserve">На основе проблемно-поисковых форм работы, </w:t>
            </w:r>
            <w:r w:rsidR="00053608">
              <w:t>изучающее чтение учебно-научного текста, работа с лингвистическими понятиями</w:t>
            </w:r>
          </w:p>
        </w:tc>
      </w:tr>
      <w:tr w:rsidR="0070253D" w:rsidTr="00713244">
        <w:tc>
          <w:tcPr>
            <w:tcW w:w="9571" w:type="dxa"/>
            <w:gridSpan w:val="2"/>
          </w:tcPr>
          <w:p w:rsidR="0070253D" w:rsidRPr="0070253D" w:rsidRDefault="0070253D" w:rsidP="0070253D">
            <w:pPr>
              <w:jc w:val="center"/>
              <w:rPr>
                <w:b/>
              </w:rPr>
            </w:pPr>
            <w:r>
              <w:rPr>
                <w:b/>
              </w:rPr>
              <w:t>Технологическое обеспечение</w:t>
            </w:r>
          </w:p>
        </w:tc>
      </w:tr>
      <w:tr w:rsidR="008B4622" w:rsidTr="008B4622">
        <w:tc>
          <w:tcPr>
            <w:tcW w:w="3936" w:type="dxa"/>
          </w:tcPr>
          <w:p w:rsidR="008B4622" w:rsidRDefault="0070253D" w:rsidP="0070253D">
            <w:r>
              <w:t xml:space="preserve">Используемые педтехнологии. </w:t>
            </w:r>
          </w:p>
        </w:tc>
        <w:tc>
          <w:tcPr>
            <w:tcW w:w="5635" w:type="dxa"/>
          </w:tcPr>
          <w:p w:rsidR="008B4622" w:rsidRDefault="00053608" w:rsidP="008B4622">
            <w:r>
              <w:t>Технология встречных усилий учителя и учащегося, технология педагогических мастерских</w:t>
            </w:r>
            <w:r w:rsidR="002D64C2">
              <w:t>, ИКТ</w:t>
            </w:r>
          </w:p>
        </w:tc>
      </w:tr>
      <w:tr w:rsidR="008B4622" w:rsidTr="008B4622">
        <w:tc>
          <w:tcPr>
            <w:tcW w:w="3936" w:type="dxa"/>
          </w:tcPr>
          <w:p w:rsidR="008B4622" w:rsidRDefault="0070253D" w:rsidP="008B4622">
            <w:r>
              <w:t>Методы  обучения</w:t>
            </w:r>
          </w:p>
        </w:tc>
        <w:tc>
          <w:tcPr>
            <w:tcW w:w="5635" w:type="dxa"/>
          </w:tcPr>
          <w:p w:rsidR="008B4622" w:rsidRDefault="00053608" w:rsidP="008B4622">
            <w:r>
              <w:t>Активные формы обучения</w:t>
            </w:r>
          </w:p>
        </w:tc>
      </w:tr>
      <w:tr w:rsidR="0070253D" w:rsidTr="008B4622">
        <w:tc>
          <w:tcPr>
            <w:tcW w:w="3936" w:type="dxa"/>
          </w:tcPr>
          <w:p w:rsidR="0070253D" w:rsidRDefault="0070253D" w:rsidP="008B4622">
            <w:r>
              <w:t>Способы организации познавательной деятельности учащихся (в парах, группах и т.д.)</w:t>
            </w:r>
          </w:p>
        </w:tc>
        <w:tc>
          <w:tcPr>
            <w:tcW w:w="5635" w:type="dxa"/>
          </w:tcPr>
          <w:p w:rsidR="0070253D" w:rsidRDefault="00916B5D" w:rsidP="008B4622">
            <w:r>
              <w:t>Парный опрос, групповая форма, организационно-деятельная игра</w:t>
            </w:r>
          </w:p>
        </w:tc>
      </w:tr>
      <w:tr w:rsidR="0070253D" w:rsidTr="008B4622">
        <w:tc>
          <w:tcPr>
            <w:tcW w:w="3936" w:type="dxa"/>
          </w:tcPr>
          <w:p w:rsidR="0070253D" w:rsidRDefault="0070253D" w:rsidP="0070253D">
            <w:r>
              <w:t>Способы организации самостоятельной познавательной деятельности учащихся (работа с книгой, составление схем, таблиц и т.д.)</w:t>
            </w:r>
          </w:p>
        </w:tc>
        <w:tc>
          <w:tcPr>
            <w:tcW w:w="5635" w:type="dxa"/>
          </w:tcPr>
          <w:p w:rsidR="0070253D" w:rsidRDefault="00916B5D" w:rsidP="008B4622">
            <w:r>
              <w:t xml:space="preserve">Работа со словарём, с учебно-научным текстом, мыслительные операции в логической последовательности по схемам, </w:t>
            </w:r>
            <w:r w:rsidR="009C0FF2">
              <w:t>составление схем-опор или рифмованного правила, таблиц</w:t>
            </w:r>
          </w:p>
        </w:tc>
      </w:tr>
      <w:tr w:rsidR="0070253D" w:rsidTr="008B4622">
        <w:tc>
          <w:tcPr>
            <w:tcW w:w="3936" w:type="dxa"/>
          </w:tcPr>
          <w:p w:rsidR="0070253D" w:rsidRDefault="0070253D" w:rsidP="008B4622">
            <w:r>
              <w:t>Организация контроля знаний учащихся .</w:t>
            </w:r>
          </w:p>
        </w:tc>
        <w:tc>
          <w:tcPr>
            <w:tcW w:w="5635" w:type="dxa"/>
          </w:tcPr>
          <w:p w:rsidR="0070253D" w:rsidRDefault="009C0FF2" w:rsidP="008B4622">
            <w:r>
              <w:t>Самоконтроль, взаимопроверка, взаимоопрос, тесты, выборочный диктант, буквенный диктант, зачёт, диктант</w:t>
            </w:r>
          </w:p>
        </w:tc>
      </w:tr>
      <w:tr w:rsidR="0070253D" w:rsidTr="000061BA">
        <w:tc>
          <w:tcPr>
            <w:tcW w:w="9571" w:type="dxa"/>
            <w:gridSpan w:val="2"/>
          </w:tcPr>
          <w:p w:rsidR="0070253D" w:rsidRPr="0070253D" w:rsidRDefault="0070253D" w:rsidP="0070253D">
            <w:pPr>
              <w:jc w:val="center"/>
              <w:rPr>
                <w:b/>
              </w:rPr>
            </w:pPr>
            <w:r>
              <w:rPr>
                <w:b/>
              </w:rPr>
              <w:t>Наглядное и техническое оснащение</w:t>
            </w:r>
          </w:p>
        </w:tc>
      </w:tr>
      <w:tr w:rsidR="0070253D" w:rsidTr="008B4622">
        <w:tc>
          <w:tcPr>
            <w:tcW w:w="3936" w:type="dxa"/>
          </w:tcPr>
          <w:p w:rsidR="0070253D" w:rsidRDefault="0070253D" w:rsidP="008B4622">
            <w:r>
              <w:t>Какие и с какой целью</w:t>
            </w:r>
          </w:p>
        </w:tc>
        <w:tc>
          <w:tcPr>
            <w:tcW w:w="5635" w:type="dxa"/>
          </w:tcPr>
          <w:p w:rsidR="0070253D" w:rsidRDefault="009C0FF2" w:rsidP="008B4622">
            <w:r>
              <w:t>Презентации по биографиям писателей на уроках литературы</w:t>
            </w:r>
            <w:r w:rsidR="00B03CDE">
              <w:t xml:space="preserve"> с целью заинтересовать учащихся в изучении произведений, видеофильмы</w:t>
            </w:r>
            <w:r w:rsidR="002D64C2">
              <w:t xml:space="preserve">                                                                                                                     </w:t>
            </w:r>
          </w:p>
        </w:tc>
      </w:tr>
      <w:tr w:rsidR="0070253D" w:rsidTr="00AC5286">
        <w:tc>
          <w:tcPr>
            <w:tcW w:w="9571" w:type="dxa"/>
            <w:gridSpan w:val="2"/>
          </w:tcPr>
          <w:p w:rsidR="0070253D" w:rsidRPr="0070253D" w:rsidRDefault="0070253D" w:rsidP="0070253D">
            <w:pPr>
              <w:jc w:val="center"/>
              <w:rPr>
                <w:b/>
              </w:rPr>
            </w:pPr>
            <w:r>
              <w:rPr>
                <w:b/>
              </w:rPr>
              <w:t>Педагогическая эффективность</w:t>
            </w:r>
          </w:p>
        </w:tc>
      </w:tr>
      <w:tr w:rsidR="0070253D" w:rsidTr="008B4622">
        <w:tc>
          <w:tcPr>
            <w:tcW w:w="3936" w:type="dxa"/>
          </w:tcPr>
          <w:p w:rsidR="0070253D" w:rsidRDefault="0070253D" w:rsidP="008B4622">
            <w:r>
              <w:t xml:space="preserve">Какие цели педагогического </w:t>
            </w:r>
            <w:r w:rsidR="00894A3E">
              <w:t xml:space="preserve">занятия </w:t>
            </w:r>
            <w:r>
              <w:t>реализуете</w:t>
            </w:r>
            <w:r w:rsidR="00894A3E">
              <w:t>(</w:t>
            </w:r>
            <w:r w:rsidR="00894A3E" w:rsidRPr="00894A3E">
              <w:rPr>
                <w:u w:val="single"/>
              </w:rPr>
              <w:t>воспитывающие, развивающие, образовательные</w:t>
            </w:r>
            <w:r w:rsidR="00894A3E">
              <w:t xml:space="preserve"> - конкретно)</w:t>
            </w:r>
          </w:p>
        </w:tc>
        <w:tc>
          <w:tcPr>
            <w:tcW w:w="5635" w:type="dxa"/>
          </w:tcPr>
          <w:p w:rsidR="0070253D" w:rsidRDefault="002D64C2" w:rsidP="00772351">
            <w:r>
              <w:t xml:space="preserve">  </w:t>
            </w:r>
            <w:r w:rsidR="00772351">
              <w:t>Образовательная: формирование практической грамотности,</w:t>
            </w:r>
            <w:r w:rsidR="00DA1E50">
              <w:t xml:space="preserve"> </w:t>
            </w:r>
            <w:r w:rsidR="00772351">
              <w:t>самостоятельного добывания знаний, умения видеть в языковом явлении проблему и оперировать имеющимися знаниями.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72351">
              <w:t>Развивающая: р</w:t>
            </w:r>
            <w:r w:rsidR="00B03CDE">
              <w:t xml:space="preserve">азвитие познавательных способностей и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03CDE">
              <w:t>познавательной самостоятельности учащихся</w:t>
            </w:r>
            <w:r w:rsidR="00772351">
              <w:t>.</w:t>
            </w:r>
            <w:r w:rsidR="00B03CDE">
              <w:t xml:space="preserve"> </w:t>
            </w:r>
            <w:r>
              <w:t xml:space="preserve">                                                                                                                         </w:t>
            </w:r>
            <w:r w:rsidR="00772351">
              <w:t>В</w:t>
            </w:r>
            <w:r w:rsidR="006F30C7">
              <w:t>оспитывающе</w:t>
            </w:r>
            <w:r w:rsidR="00DA1E50">
              <w:t xml:space="preserve"> </w:t>
            </w:r>
            <w:r w:rsidR="006F30C7">
              <w:t>-</w:t>
            </w:r>
            <w:r w:rsidR="00DA1E50">
              <w:t xml:space="preserve"> </w:t>
            </w:r>
            <w:r w:rsidR="006F30C7">
              <w:t>познавательные</w:t>
            </w:r>
            <w:r>
              <w:t xml:space="preserve">  </w:t>
            </w:r>
            <w:r w:rsidR="00772351">
              <w:t xml:space="preserve">: любовь к </w:t>
            </w:r>
            <w:r w:rsidR="00772351">
              <w:lastRenderedPageBreak/>
              <w:t>интеллектуальной деятельности, неослабевающий интерес к фактам языка и культуры.</w:t>
            </w:r>
            <w: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4622" w:rsidRDefault="008B4622" w:rsidP="008B4622">
      <w:pPr>
        <w:jc w:val="center"/>
      </w:pPr>
    </w:p>
    <w:sectPr w:rsidR="008B4622" w:rsidSect="00FE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622"/>
    <w:rsid w:val="000147DD"/>
    <w:rsid w:val="0003349E"/>
    <w:rsid w:val="00053608"/>
    <w:rsid w:val="000579B6"/>
    <w:rsid w:val="00071272"/>
    <w:rsid w:val="000A49E2"/>
    <w:rsid w:val="0023287B"/>
    <w:rsid w:val="0029504D"/>
    <w:rsid w:val="002D64C2"/>
    <w:rsid w:val="00413C35"/>
    <w:rsid w:val="00455316"/>
    <w:rsid w:val="00460E87"/>
    <w:rsid w:val="004C7601"/>
    <w:rsid w:val="006F30C7"/>
    <w:rsid w:val="0070253D"/>
    <w:rsid w:val="00772351"/>
    <w:rsid w:val="00894A3E"/>
    <w:rsid w:val="008B4622"/>
    <w:rsid w:val="00916B5D"/>
    <w:rsid w:val="00944AA2"/>
    <w:rsid w:val="00951498"/>
    <w:rsid w:val="009C0FF2"/>
    <w:rsid w:val="009E6FC4"/>
    <w:rsid w:val="00B03CDE"/>
    <w:rsid w:val="00DA1E50"/>
    <w:rsid w:val="00DF1C03"/>
    <w:rsid w:val="00E54BE3"/>
    <w:rsid w:val="00F55CDE"/>
    <w:rsid w:val="00FE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Первомайская сош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bng</dc:creator>
  <cp:keywords/>
  <dc:description/>
  <cp:lastModifiedBy>bnj</cp:lastModifiedBy>
  <cp:revision>10</cp:revision>
  <dcterms:created xsi:type="dcterms:W3CDTF">2009-02-02T03:48:00Z</dcterms:created>
  <dcterms:modified xsi:type="dcterms:W3CDTF">2009-02-16T09:28:00Z</dcterms:modified>
</cp:coreProperties>
</file>